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16A" w:rsidRDefault="008B516A" w:rsidP="008B516A">
      <w:pPr>
        <w:ind w:firstLine="708"/>
        <w:jc w:val="center"/>
        <w:rPr>
          <w:rFonts w:ascii="Fira Sans" w:eastAsia="Arial Unicode MS" w:hAnsi="Fira Sans" w:cs="Arial"/>
          <w:i/>
          <w:sz w:val="15"/>
          <w:szCs w:val="15"/>
        </w:rPr>
      </w:pPr>
      <w:bookmarkStart w:id="0" w:name="_GoBack"/>
      <w:bookmarkEnd w:id="0"/>
    </w:p>
    <w:p w:rsidR="00302C7D" w:rsidRDefault="00302C7D" w:rsidP="008B516A">
      <w:pPr>
        <w:ind w:firstLine="708"/>
        <w:jc w:val="center"/>
        <w:rPr>
          <w:rFonts w:ascii="Fira Sans" w:eastAsia="Arial Unicode MS" w:hAnsi="Fira Sans" w:cs="Arial"/>
          <w:i/>
          <w:sz w:val="15"/>
          <w:szCs w:val="15"/>
        </w:rPr>
      </w:pPr>
    </w:p>
    <w:p w:rsidR="00302C7D" w:rsidRPr="00302C7D" w:rsidRDefault="00302C7D" w:rsidP="00302C7D">
      <w:pPr>
        <w:jc w:val="center"/>
        <w:rPr>
          <w:rFonts w:ascii="Fira Sans" w:eastAsia="Arial Unicode MS" w:hAnsi="Fira Sans" w:cs="Arial"/>
          <w:b/>
          <w:sz w:val="19"/>
          <w:szCs w:val="19"/>
        </w:rPr>
      </w:pPr>
      <w:r w:rsidRPr="00302C7D">
        <w:rPr>
          <w:rFonts w:ascii="Fira Sans" w:eastAsia="Arial Unicode MS" w:hAnsi="Fira Sans" w:cs="Arial"/>
          <w:b/>
          <w:sz w:val="19"/>
          <w:szCs w:val="19"/>
        </w:rPr>
        <w:t>Założenia do kontroli logiczno-rachunkowej</w:t>
      </w:r>
    </w:p>
    <w:p w:rsidR="00302C7D" w:rsidRPr="00302C7D" w:rsidRDefault="00302C7D" w:rsidP="00302C7D">
      <w:pPr>
        <w:jc w:val="center"/>
        <w:rPr>
          <w:rFonts w:ascii="Fira Sans" w:eastAsia="Arial Unicode MS" w:hAnsi="Fira Sans" w:cs="Arial"/>
          <w:b/>
          <w:sz w:val="19"/>
          <w:szCs w:val="19"/>
        </w:rPr>
      </w:pPr>
      <w:r w:rsidRPr="00302C7D">
        <w:rPr>
          <w:rFonts w:ascii="Fira Sans" w:eastAsia="Arial Unicode MS" w:hAnsi="Fira Sans" w:cs="Arial"/>
          <w:b/>
          <w:sz w:val="19"/>
          <w:szCs w:val="19"/>
        </w:rPr>
        <w:t>ZRP-05</w:t>
      </w:r>
    </w:p>
    <w:p w:rsidR="00302C7D" w:rsidRPr="00302C7D" w:rsidRDefault="00302C7D" w:rsidP="00302C7D">
      <w:pPr>
        <w:jc w:val="center"/>
        <w:rPr>
          <w:rFonts w:ascii="Fira Sans" w:eastAsia="Arial Unicode MS" w:hAnsi="Fira Sans" w:cs="Arial"/>
          <w:b/>
          <w:sz w:val="19"/>
          <w:szCs w:val="19"/>
        </w:rPr>
      </w:pPr>
      <w:r w:rsidRPr="00302C7D">
        <w:rPr>
          <w:rFonts w:ascii="Fira Sans" w:eastAsia="Arial Unicode MS" w:hAnsi="Fira Sans" w:cs="Arial"/>
          <w:b/>
          <w:sz w:val="19"/>
          <w:szCs w:val="19"/>
        </w:rPr>
        <w:t>BADANIE</w:t>
      </w:r>
      <w:r w:rsidRPr="00302C7D">
        <w:rPr>
          <w:rFonts w:ascii="Fira Sans" w:eastAsia="Arial Unicode MS" w:hAnsi="Fira Sans" w:cs="Arial"/>
          <w:b/>
          <w:sz w:val="19"/>
          <w:szCs w:val="19"/>
        </w:rPr>
        <w:br/>
        <w:t xml:space="preserve"> „Zapotrzebowanie rynku pracy na zawody z systemu szkolnictwa zawodowego”.  </w:t>
      </w:r>
      <w:r w:rsidRPr="00302C7D">
        <w:rPr>
          <w:rFonts w:ascii="Fira Sans" w:eastAsia="Arial Unicode MS" w:hAnsi="Fira Sans" w:cs="Arial"/>
          <w:b/>
          <w:sz w:val="19"/>
          <w:szCs w:val="19"/>
        </w:rPr>
        <w:br/>
      </w:r>
    </w:p>
    <w:p w:rsidR="00302C7D" w:rsidRPr="00302C7D" w:rsidRDefault="00302C7D" w:rsidP="00302C7D">
      <w:pPr>
        <w:rPr>
          <w:rFonts w:ascii="Fira Sans" w:eastAsia="Arial Unicode MS" w:hAnsi="Fira Sans" w:cs="Arial"/>
          <w:b/>
          <w:sz w:val="19"/>
          <w:szCs w:val="19"/>
        </w:rPr>
      </w:pPr>
    </w:p>
    <w:p w:rsidR="00302C7D" w:rsidRPr="00302C7D" w:rsidRDefault="00302C7D" w:rsidP="00302C7D">
      <w:pPr>
        <w:rPr>
          <w:rFonts w:ascii="Fira Sans" w:eastAsia="Arial Unicode MS" w:hAnsi="Fira Sans" w:cs="Arial"/>
          <w:sz w:val="19"/>
          <w:szCs w:val="19"/>
        </w:rPr>
      </w:pPr>
      <w:r w:rsidRPr="00302C7D">
        <w:rPr>
          <w:rFonts w:ascii="Fira Sans" w:eastAsia="Arial Unicode MS" w:hAnsi="Fira Sans" w:cs="Arial"/>
          <w:sz w:val="19"/>
          <w:szCs w:val="19"/>
        </w:rPr>
        <w:t>WSTĘP</w:t>
      </w:r>
    </w:p>
    <w:p w:rsidR="00302C7D" w:rsidRPr="00302C7D" w:rsidRDefault="00302C7D" w:rsidP="00302C7D">
      <w:pPr>
        <w:rPr>
          <w:rFonts w:ascii="Fira Sans" w:eastAsia="Arial Unicode MS" w:hAnsi="Fira Sans" w:cs="Arial"/>
          <w:sz w:val="19"/>
          <w:szCs w:val="19"/>
        </w:rPr>
      </w:pPr>
    </w:p>
    <w:p w:rsidR="00302C7D" w:rsidRPr="00302C7D" w:rsidRDefault="00302C7D" w:rsidP="00302C7D">
      <w:pPr>
        <w:numPr>
          <w:ilvl w:val="0"/>
          <w:numId w:val="5"/>
        </w:numPr>
        <w:rPr>
          <w:rFonts w:ascii="Fira Sans" w:eastAsia="Arial Unicode MS" w:hAnsi="Fira Sans" w:cs="Arial"/>
          <w:sz w:val="19"/>
          <w:szCs w:val="19"/>
        </w:rPr>
      </w:pPr>
      <w:r w:rsidRPr="00302C7D">
        <w:rPr>
          <w:rFonts w:ascii="Fira Sans" w:eastAsia="Arial Unicode MS" w:hAnsi="Fira Sans" w:cs="Arial"/>
          <w:sz w:val="19"/>
          <w:szCs w:val="19"/>
        </w:rPr>
        <w:t xml:space="preserve"> „</w:t>
      </w:r>
      <w:r w:rsidRPr="00302C7D">
        <w:rPr>
          <w:rFonts w:ascii="Fira Sans" w:eastAsia="Arial Unicode MS" w:hAnsi="Fira Sans" w:cs="Arial"/>
          <w:i/>
          <w:sz w:val="19"/>
          <w:szCs w:val="19"/>
        </w:rPr>
        <w:t xml:space="preserve">Stan aktywności prawnej i ekonomicznej ” </w:t>
      </w:r>
      <w:r w:rsidRPr="00302C7D">
        <w:rPr>
          <w:rFonts w:ascii="Fira Sans" w:eastAsia="Arial Unicode MS" w:hAnsi="Fira Sans" w:cs="Arial"/>
          <w:sz w:val="19"/>
          <w:szCs w:val="19"/>
        </w:rPr>
        <w:t xml:space="preserve">z dwiema opcjami do wyboru: </w:t>
      </w:r>
      <w:r w:rsidRPr="00302C7D">
        <w:rPr>
          <w:rFonts w:ascii="Fira Sans" w:eastAsia="Arial Unicode MS" w:hAnsi="Fira Sans" w:cs="Arial"/>
          <w:b/>
          <w:sz w:val="19"/>
          <w:szCs w:val="19"/>
        </w:rPr>
        <w:t xml:space="preserve">„Podmiot aktywny”    </w:t>
      </w:r>
      <w:r w:rsidRPr="00302C7D">
        <w:rPr>
          <w:rFonts w:ascii="Fira Sans" w:eastAsia="Arial Unicode MS" w:hAnsi="Fira Sans" w:cs="Arial"/>
          <w:sz w:val="19"/>
          <w:szCs w:val="19"/>
        </w:rPr>
        <w:t xml:space="preserve">i </w:t>
      </w:r>
      <w:r w:rsidRPr="00302C7D">
        <w:rPr>
          <w:rFonts w:ascii="Fira Sans" w:eastAsia="Arial Unicode MS" w:hAnsi="Fira Sans" w:cs="Arial"/>
          <w:b/>
          <w:sz w:val="19"/>
          <w:szCs w:val="19"/>
        </w:rPr>
        <w:t>„Podmiot nieaktywny”.</w:t>
      </w:r>
    </w:p>
    <w:p w:rsidR="00302C7D" w:rsidRPr="00302C7D" w:rsidRDefault="00302C7D" w:rsidP="00302C7D">
      <w:pPr>
        <w:rPr>
          <w:rFonts w:ascii="Fira Sans" w:eastAsia="Arial Unicode MS" w:hAnsi="Fira Sans" w:cs="Arial"/>
          <w:sz w:val="19"/>
          <w:szCs w:val="19"/>
        </w:rPr>
      </w:pPr>
      <w:r w:rsidRPr="00302C7D">
        <w:rPr>
          <w:rFonts w:ascii="Fira Sans" w:eastAsia="Arial Unicode MS" w:hAnsi="Fira Sans" w:cs="Arial"/>
          <w:i/>
          <w:sz w:val="19"/>
          <w:szCs w:val="19"/>
        </w:rPr>
        <w:t>W przypadku nie zaznaczenia żadnej opcji – błąd twardy z komunikatem: ”Pole wymagane, proszę wskazać właściwą odpowiedź”</w:t>
      </w:r>
      <w:r w:rsidRPr="00302C7D">
        <w:rPr>
          <w:rFonts w:ascii="Fira Sans" w:eastAsia="Arial Unicode MS" w:hAnsi="Fira Sans" w:cs="Arial"/>
          <w:sz w:val="19"/>
          <w:szCs w:val="19"/>
        </w:rPr>
        <w:t>.</w:t>
      </w:r>
    </w:p>
    <w:p w:rsidR="00302C7D" w:rsidRPr="00302C7D" w:rsidRDefault="00302C7D" w:rsidP="00302C7D">
      <w:pPr>
        <w:numPr>
          <w:ilvl w:val="0"/>
          <w:numId w:val="6"/>
        </w:numPr>
        <w:rPr>
          <w:rFonts w:ascii="Fira Sans" w:eastAsia="Arial Unicode MS" w:hAnsi="Fira Sans" w:cs="Arial"/>
          <w:sz w:val="19"/>
          <w:szCs w:val="19"/>
        </w:rPr>
      </w:pPr>
      <w:r w:rsidRPr="00302C7D">
        <w:rPr>
          <w:rFonts w:ascii="Fira Sans" w:eastAsia="Arial Unicode MS" w:hAnsi="Fira Sans" w:cs="Arial"/>
          <w:sz w:val="19"/>
          <w:szCs w:val="19"/>
        </w:rPr>
        <w:t xml:space="preserve">Zaznaczenie opcji: </w:t>
      </w:r>
      <w:r w:rsidRPr="00302C7D">
        <w:rPr>
          <w:rFonts w:ascii="Fira Sans" w:eastAsia="Arial Unicode MS" w:hAnsi="Fira Sans" w:cs="Arial"/>
          <w:b/>
          <w:sz w:val="19"/>
          <w:szCs w:val="19"/>
        </w:rPr>
        <w:t xml:space="preserve">„Podmiot aktywny” </w:t>
      </w:r>
      <w:r w:rsidRPr="00302C7D">
        <w:rPr>
          <w:rFonts w:ascii="Fira Sans" w:eastAsia="Arial Unicode MS" w:hAnsi="Fira Sans" w:cs="Arial"/>
          <w:sz w:val="19"/>
          <w:szCs w:val="19"/>
        </w:rPr>
        <w:t xml:space="preserve">powoduje wyświetlenie trzech opcji </w:t>
      </w:r>
      <w:r w:rsidRPr="00302C7D">
        <w:rPr>
          <w:rFonts w:ascii="Fira Sans" w:eastAsia="Arial Unicode MS" w:hAnsi="Fira Sans" w:cs="Arial"/>
          <w:sz w:val="19"/>
          <w:szCs w:val="19"/>
        </w:rPr>
        <w:br/>
        <w:t>do wyboru:</w:t>
      </w:r>
    </w:p>
    <w:p w:rsidR="00302C7D" w:rsidRPr="00302C7D" w:rsidRDefault="00302C7D" w:rsidP="00302C7D">
      <w:pPr>
        <w:numPr>
          <w:ilvl w:val="0"/>
          <w:numId w:val="7"/>
        </w:numPr>
        <w:rPr>
          <w:rFonts w:ascii="Fira Sans" w:eastAsia="Arial Unicode MS" w:hAnsi="Fira Sans" w:cs="Arial"/>
          <w:i/>
          <w:iCs/>
          <w:sz w:val="19"/>
          <w:szCs w:val="19"/>
        </w:rPr>
      </w:pPr>
      <w:r w:rsidRPr="00302C7D">
        <w:rPr>
          <w:rFonts w:ascii="Fira Sans" w:eastAsia="Arial Unicode MS" w:hAnsi="Fira Sans" w:cs="Arial"/>
          <w:b/>
          <w:bCs/>
          <w:sz w:val="19"/>
          <w:szCs w:val="19"/>
        </w:rPr>
        <w:t>„Podmiot prowadzący działalność” –</w:t>
      </w:r>
      <w:r w:rsidRPr="00302C7D">
        <w:rPr>
          <w:rFonts w:ascii="Fira Sans" w:eastAsia="Arial Unicode MS" w:hAnsi="Fira Sans" w:cs="Arial"/>
          <w:sz w:val="19"/>
          <w:szCs w:val="19"/>
        </w:rPr>
        <w:t xml:space="preserve"> zaznaczenie tego wariantu skutkuje wypełnieniem pola RA_F symbolem: „01”</w:t>
      </w:r>
    </w:p>
    <w:p w:rsidR="00302C7D" w:rsidRPr="00302C7D" w:rsidRDefault="00302C7D" w:rsidP="00302C7D">
      <w:pPr>
        <w:numPr>
          <w:ilvl w:val="0"/>
          <w:numId w:val="7"/>
        </w:numPr>
        <w:rPr>
          <w:rFonts w:ascii="Fira Sans" w:eastAsia="Arial Unicode MS" w:hAnsi="Fira Sans" w:cs="Arial"/>
          <w:sz w:val="19"/>
          <w:szCs w:val="19"/>
        </w:rPr>
      </w:pPr>
      <w:r w:rsidRPr="00302C7D">
        <w:rPr>
          <w:rFonts w:ascii="Fira Sans" w:eastAsia="Arial Unicode MS" w:hAnsi="Fira Sans" w:cs="Arial"/>
          <w:b/>
          <w:bCs/>
          <w:sz w:val="19"/>
          <w:szCs w:val="19"/>
        </w:rPr>
        <w:t xml:space="preserve"> „Podmiot w stanie likwidacji”</w:t>
      </w:r>
      <w:r w:rsidRPr="00302C7D">
        <w:rPr>
          <w:rFonts w:ascii="Fira Sans" w:eastAsia="Arial Unicode MS" w:hAnsi="Fira Sans" w:cs="Arial"/>
          <w:sz w:val="19"/>
          <w:szCs w:val="19"/>
        </w:rPr>
        <w:t xml:space="preserve"> </w:t>
      </w:r>
      <w:r w:rsidRPr="00302C7D">
        <w:rPr>
          <w:rFonts w:ascii="Fira Sans" w:eastAsia="Arial Unicode MS" w:hAnsi="Fira Sans" w:cs="Arial"/>
          <w:b/>
          <w:bCs/>
          <w:sz w:val="19"/>
          <w:szCs w:val="19"/>
        </w:rPr>
        <w:t>–</w:t>
      </w:r>
      <w:r w:rsidRPr="00302C7D">
        <w:rPr>
          <w:rFonts w:ascii="Fira Sans" w:eastAsia="Arial Unicode MS" w:hAnsi="Fira Sans" w:cs="Arial"/>
          <w:sz w:val="19"/>
          <w:szCs w:val="19"/>
        </w:rPr>
        <w:t xml:space="preserve"> zaznaczenie tego wariantu skutkuje wypełnieniem pola RA_F symbolem: „01”</w:t>
      </w:r>
    </w:p>
    <w:p w:rsidR="00302C7D" w:rsidRPr="00302C7D" w:rsidRDefault="00302C7D" w:rsidP="00302C7D">
      <w:pPr>
        <w:numPr>
          <w:ilvl w:val="0"/>
          <w:numId w:val="7"/>
        </w:numPr>
        <w:rPr>
          <w:rFonts w:ascii="Fira Sans" w:eastAsia="Arial Unicode MS" w:hAnsi="Fira Sans" w:cs="Arial"/>
          <w:sz w:val="19"/>
          <w:szCs w:val="19"/>
        </w:rPr>
      </w:pPr>
      <w:r w:rsidRPr="00302C7D">
        <w:rPr>
          <w:rFonts w:ascii="Fira Sans" w:eastAsia="Arial Unicode MS" w:hAnsi="Fira Sans" w:cs="Arial"/>
          <w:b/>
          <w:bCs/>
          <w:sz w:val="19"/>
          <w:szCs w:val="19"/>
        </w:rPr>
        <w:t>„Podmiot w stanie upadłości”</w:t>
      </w:r>
      <w:r w:rsidRPr="00302C7D">
        <w:rPr>
          <w:rFonts w:ascii="Fira Sans" w:eastAsia="Arial Unicode MS" w:hAnsi="Fira Sans" w:cs="Arial"/>
          <w:sz w:val="19"/>
          <w:szCs w:val="19"/>
        </w:rPr>
        <w:t xml:space="preserve"> </w:t>
      </w:r>
      <w:r w:rsidRPr="00302C7D">
        <w:rPr>
          <w:rFonts w:ascii="Fira Sans" w:eastAsia="Arial Unicode MS" w:hAnsi="Fira Sans" w:cs="Arial"/>
          <w:b/>
          <w:bCs/>
          <w:sz w:val="19"/>
          <w:szCs w:val="19"/>
        </w:rPr>
        <w:t>–</w:t>
      </w:r>
      <w:r w:rsidRPr="00302C7D">
        <w:rPr>
          <w:rFonts w:ascii="Fira Sans" w:eastAsia="Arial Unicode MS" w:hAnsi="Fira Sans" w:cs="Arial"/>
          <w:sz w:val="19"/>
          <w:szCs w:val="19"/>
        </w:rPr>
        <w:t xml:space="preserve"> zaznaczenie tego wariantu skutkuje wypełnieniem pola RA_F symbolem: „01”</w:t>
      </w:r>
    </w:p>
    <w:p w:rsidR="00302C7D" w:rsidRPr="00302C7D" w:rsidRDefault="00302C7D" w:rsidP="00302C7D">
      <w:pPr>
        <w:rPr>
          <w:rFonts w:ascii="Fira Sans" w:eastAsia="Arial Unicode MS" w:hAnsi="Fira Sans" w:cs="Arial"/>
          <w:i/>
          <w:iCs/>
          <w:sz w:val="19"/>
          <w:szCs w:val="19"/>
        </w:rPr>
      </w:pPr>
    </w:p>
    <w:p w:rsidR="00302C7D" w:rsidRPr="00302C7D" w:rsidRDefault="00302C7D" w:rsidP="00302C7D">
      <w:pPr>
        <w:numPr>
          <w:ilvl w:val="0"/>
          <w:numId w:val="6"/>
        </w:numPr>
        <w:rPr>
          <w:rFonts w:ascii="Fira Sans" w:eastAsia="Arial Unicode MS" w:hAnsi="Fira Sans" w:cs="Arial"/>
          <w:sz w:val="19"/>
          <w:szCs w:val="19"/>
        </w:rPr>
      </w:pPr>
      <w:r w:rsidRPr="00302C7D">
        <w:rPr>
          <w:rFonts w:ascii="Fira Sans" w:eastAsia="Arial Unicode MS" w:hAnsi="Fira Sans" w:cs="Arial"/>
          <w:sz w:val="19"/>
          <w:szCs w:val="19"/>
        </w:rPr>
        <w:t xml:space="preserve">Zaznaczenie opcji: </w:t>
      </w:r>
      <w:r w:rsidRPr="00302C7D">
        <w:rPr>
          <w:rFonts w:ascii="Fira Sans" w:eastAsia="Arial Unicode MS" w:hAnsi="Fira Sans" w:cs="Arial"/>
          <w:b/>
          <w:sz w:val="19"/>
          <w:szCs w:val="19"/>
        </w:rPr>
        <w:t>„Podmiot nieaktywny”</w:t>
      </w:r>
      <w:r w:rsidRPr="00302C7D">
        <w:rPr>
          <w:rFonts w:ascii="Fira Sans" w:eastAsia="Arial Unicode MS" w:hAnsi="Fira Sans" w:cs="Arial"/>
          <w:sz w:val="19"/>
          <w:szCs w:val="19"/>
        </w:rPr>
        <w:t xml:space="preserve"> powoduje wyświetlenie pięciu opcji </w:t>
      </w:r>
      <w:r w:rsidRPr="00302C7D">
        <w:rPr>
          <w:rFonts w:ascii="Fira Sans" w:eastAsia="Arial Unicode MS" w:hAnsi="Fira Sans" w:cs="Arial"/>
          <w:sz w:val="19"/>
          <w:szCs w:val="19"/>
        </w:rPr>
        <w:br/>
        <w:t>do wyboru”:</w:t>
      </w:r>
    </w:p>
    <w:p w:rsidR="00302C7D" w:rsidRPr="00302C7D" w:rsidRDefault="00302C7D" w:rsidP="00302C7D">
      <w:pPr>
        <w:numPr>
          <w:ilvl w:val="0"/>
          <w:numId w:val="7"/>
        </w:numPr>
        <w:rPr>
          <w:rFonts w:ascii="Fira Sans" w:eastAsia="Arial Unicode MS" w:hAnsi="Fira Sans" w:cs="Arial"/>
          <w:sz w:val="19"/>
          <w:szCs w:val="19"/>
        </w:rPr>
      </w:pPr>
      <w:r w:rsidRPr="00302C7D">
        <w:rPr>
          <w:rFonts w:ascii="Fira Sans" w:eastAsia="Arial Unicode MS" w:hAnsi="Fira Sans" w:cs="Arial"/>
          <w:b/>
          <w:sz w:val="19"/>
          <w:szCs w:val="19"/>
        </w:rPr>
        <w:t>„Podmiot nie podjął działalności”</w:t>
      </w:r>
      <w:r w:rsidRPr="00302C7D">
        <w:rPr>
          <w:rFonts w:ascii="Fira Sans" w:eastAsia="Arial Unicode MS" w:hAnsi="Fira Sans" w:cs="Arial"/>
          <w:sz w:val="19"/>
          <w:szCs w:val="19"/>
        </w:rPr>
        <w:t xml:space="preserve"> – zaznaczenie tego wariantu skutkuje wypełnieniem pola RA_F symbolem: „11”;</w:t>
      </w:r>
    </w:p>
    <w:p w:rsidR="00302C7D" w:rsidRPr="00302C7D" w:rsidRDefault="00302C7D" w:rsidP="00302C7D">
      <w:pPr>
        <w:numPr>
          <w:ilvl w:val="0"/>
          <w:numId w:val="7"/>
        </w:numPr>
        <w:rPr>
          <w:rFonts w:ascii="Fira Sans" w:eastAsia="Arial Unicode MS" w:hAnsi="Fira Sans" w:cs="Arial"/>
          <w:sz w:val="19"/>
          <w:szCs w:val="19"/>
        </w:rPr>
      </w:pPr>
      <w:r w:rsidRPr="00302C7D">
        <w:rPr>
          <w:rFonts w:ascii="Fira Sans" w:eastAsia="Arial Unicode MS" w:hAnsi="Fira Sans" w:cs="Arial"/>
          <w:b/>
          <w:sz w:val="19"/>
          <w:szCs w:val="19"/>
        </w:rPr>
        <w:t xml:space="preserve"> „Na koniec okresu sprawozdawczego podmiot pozostawał w zawieszeniu”</w:t>
      </w:r>
      <w:r w:rsidRPr="00302C7D">
        <w:rPr>
          <w:rFonts w:ascii="Fira Sans" w:eastAsia="Arial Unicode MS" w:hAnsi="Fira Sans" w:cs="Arial"/>
          <w:sz w:val="19"/>
          <w:szCs w:val="19"/>
        </w:rPr>
        <w:t xml:space="preserve"> – zaznaczenie tego wariantu skutkuje wypełnieniem pola RA_F symbolem: „13”;</w:t>
      </w:r>
    </w:p>
    <w:p w:rsidR="00302C7D" w:rsidRPr="00302C7D" w:rsidRDefault="00302C7D" w:rsidP="00302C7D">
      <w:pPr>
        <w:numPr>
          <w:ilvl w:val="0"/>
          <w:numId w:val="7"/>
        </w:numPr>
        <w:rPr>
          <w:rFonts w:ascii="Fira Sans" w:eastAsia="Arial Unicode MS" w:hAnsi="Fira Sans" w:cs="Arial"/>
          <w:sz w:val="19"/>
          <w:szCs w:val="19"/>
        </w:rPr>
      </w:pPr>
      <w:r w:rsidRPr="00302C7D">
        <w:rPr>
          <w:rFonts w:ascii="Fira Sans" w:eastAsia="Arial Unicode MS" w:hAnsi="Fira Sans" w:cs="Arial"/>
          <w:b/>
          <w:sz w:val="19"/>
          <w:szCs w:val="19"/>
        </w:rPr>
        <w:t xml:space="preserve">„Na koniec okresu sprawozdawczego podmiot był w stanie likwidacji </w:t>
      </w:r>
      <w:r w:rsidRPr="00302C7D">
        <w:rPr>
          <w:rFonts w:ascii="Fira Sans" w:eastAsia="Arial Unicode MS" w:hAnsi="Fira Sans" w:cs="Arial"/>
          <w:b/>
          <w:sz w:val="19"/>
          <w:szCs w:val="19"/>
        </w:rPr>
        <w:br/>
      </w:r>
      <w:r w:rsidRPr="00302C7D">
        <w:rPr>
          <w:rFonts w:ascii="Fira Sans" w:eastAsia="Arial Unicode MS" w:hAnsi="Fira Sans" w:cs="Arial"/>
          <w:sz w:val="19"/>
          <w:szCs w:val="19"/>
        </w:rPr>
        <w:t>– zaznaczenie tego wariantu skutkuje wypełnieniem pola RA_F symbolem: „14”;</w:t>
      </w:r>
    </w:p>
    <w:p w:rsidR="00302C7D" w:rsidRPr="00302C7D" w:rsidRDefault="00302C7D" w:rsidP="00302C7D">
      <w:pPr>
        <w:numPr>
          <w:ilvl w:val="0"/>
          <w:numId w:val="7"/>
        </w:numPr>
        <w:rPr>
          <w:rFonts w:ascii="Fira Sans" w:eastAsia="Arial Unicode MS" w:hAnsi="Fira Sans" w:cs="Arial"/>
          <w:sz w:val="19"/>
          <w:szCs w:val="19"/>
        </w:rPr>
      </w:pPr>
      <w:r w:rsidRPr="00302C7D">
        <w:rPr>
          <w:rFonts w:ascii="Fira Sans" w:eastAsia="Arial Unicode MS" w:hAnsi="Fira Sans" w:cs="Arial"/>
          <w:b/>
          <w:sz w:val="19"/>
          <w:szCs w:val="19"/>
        </w:rPr>
        <w:t xml:space="preserve">Na koniec okresu sprawozdawczego podmiot był w stanie upadłości” </w:t>
      </w:r>
      <w:r w:rsidRPr="00302C7D">
        <w:rPr>
          <w:rFonts w:ascii="Fira Sans" w:eastAsia="Arial Unicode MS" w:hAnsi="Fira Sans" w:cs="Arial"/>
          <w:sz w:val="19"/>
          <w:szCs w:val="19"/>
        </w:rPr>
        <w:t>– zaznaczenie tego wariantu skutkuje wypełnieniem pola RA_F symbolem: „14”;</w:t>
      </w:r>
    </w:p>
    <w:p w:rsidR="00302C7D" w:rsidRPr="00302C7D" w:rsidRDefault="00302C7D" w:rsidP="00302C7D">
      <w:pPr>
        <w:numPr>
          <w:ilvl w:val="0"/>
          <w:numId w:val="7"/>
        </w:numPr>
        <w:rPr>
          <w:rFonts w:ascii="Fira Sans" w:eastAsia="Arial Unicode MS" w:hAnsi="Fira Sans" w:cs="Arial"/>
          <w:sz w:val="19"/>
          <w:szCs w:val="19"/>
        </w:rPr>
      </w:pPr>
      <w:r w:rsidRPr="00302C7D">
        <w:rPr>
          <w:rFonts w:ascii="Fira Sans" w:eastAsia="Arial Unicode MS" w:hAnsi="Fira Sans" w:cs="Arial"/>
          <w:b/>
          <w:sz w:val="19"/>
          <w:szCs w:val="19"/>
        </w:rPr>
        <w:t xml:space="preserve">„Podmiot zlikwidowany” </w:t>
      </w:r>
      <w:r w:rsidRPr="00302C7D">
        <w:rPr>
          <w:rFonts w:ascii="Fira Sans" w:eastAsia="Arial Unicode MS" w:hAnsi="Fira Sans" w:cs="Arial"/>
          <w:sz w:val="19"/>
          <w:szCs w:val="19"/>
        </w:rPr>
        <w:t>– zaznaczenie tego wariantu skutkuje wypełnieniem pola RA_F symbolem: „15”; KONIEC WYPEŁNIANIA ANKIETY</w:t>
      </w:r>
    </w:p>
    <w:p w:rsidR="00302C7D" w:rsidRPr="00302C7D" w:rsidRDefault="00302C7D" w:rsidP="00302C7D">
      <w:pPr>
        <w:numPr>
          <w:ilvl w:val="0"/>
          <w:numId w:val="7"/>
        </w:numPr>
        <w:rPr>
          <w:rFonts w:ascii="Fira Sans" w:eastAsia="Arial Unicode MS" w:hAnsi="Fira Sans" w:cs="Arial"/>
          <w:sz w:val="19"/>
          <w:szCs w:val="19"/>
        </w:rPr>
      </w:pPr>
      <w:r w:rsidRPr="00302C7D">
        <w:rPr>
          <w:rFonts w:ascii="Fira Sans" w:eastAsia="Arial Unicode MS" w:hAnsi="Fira Sans" w:cs="Arial"/>
          <w:b/>
          <w:sz w:val="19"/>
          <w:szCs w:val="19"/>
        </w:rPr>
        <w:t>„Brak naboru” (</w:t>
      </w:r>
      <w:r w:rsidRPr="00302C7D">
        <w:rPr>
          <w:rFonts w:ascii="Fira Sans" w:eastAsia="Arial Unicode MS" w:hAnsi="Fira Sans" w:cs="Arial"/>
          <w:sz w:val="19"/>
          <w:szCs w:val="19"/>
        </w:rPr>
        <w:t>opcja widoczna tylko dla jednostek z PKD = &lt;8510Z – 8542A&gt;) – zaznaczenie tego wariantu skutkuje wypełnieniem pola RA_F symbolem: „03”.</w:t>
      </w:r>
    </w:p>
    <w:p w:rsidR="00302C7D" w:rsidRPr="00302C7D" w:rsidRDefault="00302C7D" w:rsidP="00302C7D">
      <w:pPr>
        <w:rPr>
          <w:rFonts w:ascii="Fira Sans" w:eastAsia="Arial Unicode MS" w:hAnsi="Fira Sans" w:cs="Arial"/>
          <w:b/>
          <w:sz w:val="19"/>
          <w:szCs w:val="19"/>
          <w:u w:val="single"/>
        </w:rPr>
      </w:pPr>
    </w:p>
    <w:p w:rsidR="00302C7D" w:rsidRPr="00302C7D" w:rsidRDefault="00302C7D" w:rsidP="00302C7D">
      <w:pPr>
        <w:rPr>
          <w:rFonts w:ascii="Fira Sans" w:eastAsia="Arial Unicode MS" w:hAnsi="Fira Sans" w:cs="Arial"/>
          <w:b/>
          <w:sz w:val="19"/>
          <w:szCs w:val="19"/>
          <w:u w:val="single"/>
        </w:rPr>
      </w:pPr>
      <w:r w:rsidRPr="00302C7D">
        <w:rPr>
          <w:rFonts w:ascii="Fira Sans" w:eastAsia="Arial Unicode MS" w:hAnsi="Fira Sans" w:cs="Arial"/>
          <w:b/>
          <w:sz w:val="19"/>
          <w:szCs w:val="19"/>
          <w:u w:val="single"/>
        </w:rPr>
        <w:t>Kolor niebieski stanowi informację dla statystyka.</w:t>
      </w:r>
    </w:p>
    <w:p w:rsidR="00302C7D" w:rsidRPr="00302C7D" w:rsidRDefault="00302C7D" w:rsidP="00302C7D">
      <w:pPr>
        <w:rPr>
          <w:rFonts w:ascii="Fira Sans" w:eastAsia="Arial Unicode MS" w:hAnsi="Fira Sans" w:cs="Arial"/>
          <w:b/>
          <w:sz w:val="19"/>
          <w:szCs w:val="19"/>
          <w:u w:val="single"/>
        </w:rPr>
      </w:pPr>
    </w:p>
    <w:p w:rsidR="00302C7D" w:rsidRPr="00302C7D" w:rsidRDefault="00302C7D" w:rsidP="00302C7D">
      <w:pPr>
        <w:rPr>
          <w:rFonts w:ascii="Fira Sans" w:eastAsia="Arial Unicode MS" w:hAnsi="Fira Sans" w:cs="Arial"/>
          <w:b/>
          <w:sz w:val="19"/>
          <w:szCs w:val="19"/>
          <w:u w:val="single"/>
        </w:rPr>
      </w:pPr>
    </w:p>
    <w:p w:rsidR="00302C7D" w:rsidRPr="00302C7D" w:rsidRDefault="00302C7D" w:rsidP="00302C7D">
      <w:pPr>
        <w:rPr>
          <w:rFonts w:ascii="Fira Sans" w:eastAsia="Arial Unicode MS" w:hAnsi="Fira Sans" w:cs="Arial"/>
          <w:b/>
          <w:sz w:val="19"/>
          <w:szCs w:val="19"/>
          <w:u w:val="single"/>
        </w:rPr>
      </w:pPr>
    </w:p>
    <w:p w:rsidR="00302C7D" w:rsidRPr="00302C7D" w:rsidRDefault="00302C7D" w:rsidP="00302C7D">
      <w:pPr>
        <w:rPr>
          <w:rFonts w:ascii="Fira Sans" w:eastAsia="Arial Unicode MS" w:hAnsi="Fira Sans" w:cs="Arial"/>
          <w:sz w:val="19"/>
          <w:szCs w:val="19"/>
        </w:rPr>
      </w:pPr>
      <w:r w:rsidRPr="00302C7D">
        <w:rPr>
          <w:rFonts w:ascii="Fira Sans" w:eastAsia="Arial Unicode MS" w:hAnsi="Fira Sans" w:cs="Arial"/>
          <w:sz w:val="19"/>
          <w:szCs w:val="19"/>
        </w:rPr>
        <w:t>FORMULARZ WŁAŚCIWY</w:t>
      </w:r>
    </w:p>
    <w:p w:rsidR="00302C7D" w:rsidRPr="00302C7D" w:rsidRDefault="00302C7D" w:rsidP="00302C7D">
      <w:pPr>
        <w:rPr>
          <w:rFonts w:ascii="Fira Sans" w:eastAsia="Arial Unicode MS" w:hAnsi="Fira Sans" w:cs="Arial"/>
          <w:sz w:val="19"/>
          <w:szCs w:val="19"/>
        </w:rPr>
      </w:pPr>
    </w:p>
    <w:p w:rsidR="00302C7D" w:rsidRPr="00302C7D" w:rsidRDefault="00302C7D" w:rsidP="00302C7D">
      <w:pPr>
        <w:rPr>
          <w:rFonts w:ascii="Fira Sans" w:eastAsia="Arial Unicode MS" w:hAnsi="Fira Sans" w:cs="Arial"/>
          <w:b/>
          <w:sz w:val="19"/>
          <w:szCs w:val="19"/>
          <w:u w:val="single"/>
        </w:rPr>
      </w:pP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556"/>
        <w:gridCol w:w="284"/>
        <w:gridCol w:w="4020"/>
        <w:gridCol w:w="4320"/>
      </w:tblGrid>
      <w:tr w:rsidR="00302C7D" w:rsidRPr="00302C7D" w:rsidTr="009D2478">
        <w:trPr>
          <w:tblHeader/>
        </w:trPr>
        <w:tc>
          <w:tcPr>
            <w:tcW w:w="108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b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b/>
                <w:sz w:val="19"/>
                <w:szCs w:val="19"/>
              </w:rPr>
              <w:t>Typ błędu</w:t>
            </w:r>
          </w:p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B - twardy</w:t>
            </w:r>
          </w:p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b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b/>
                <w:sz w:val="19"/>
                <w:szCs w:val="19"/>
              </w:rPr>
              <w:t>Lp.</w:t>
            </w:r>
          </w:p>
        </w:tc>
        <w:tc>
          <w:tcPr>
            <w:tcW w:w="430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b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b/>
                <w:sz w:val="19"/>
                <w:szCs w:val="19"/>
              </w:rPr>
              <w:t>Założenia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b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b/>
                <w:sz w:val="19"/>
                <w:szCs w:val="19"/>
              </w:rPr>
              <w:t>Komunikat błędu</w:t>
            </w:r>
          </w:p>
        </w:tc>
      </w:tr>
      <w:tr w:rsidR="00302C7D" w:rsidRPr="00302C7D" w:rsidTr="009D2478">
        <w:trPr>
          <w:trHeight w:val="475"/>
        </w:trPr>
        <w:tc>
          <w:tcPr>
            <w:tcW w:w="10260" w:type="dxa"/>
            <w:gridSpan w:val="5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b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b/>
                <w:sz w:val="19"/>
                <w:szCs w:val="19"/>
              </w:rPr>
              <w:t>DZIAŁ 1</w:t>
            </w:r>
          </w:p>
        </w:tc>
      </w:tr>
      <w:tr w:rsidR="00302C7D" w:rsidRPr="00302C7D" w:rsidTr="009D2478">
        <w:tc>
          <w:tcPr>
            <w:tcW w:w="1080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B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101B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Dz1pkt1 z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dwiema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opcjami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do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wyboru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„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tak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“ i „nie“- w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przypadku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nie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zaznaczenia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żadnej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opcji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błąd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twardy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Pole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wymagane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,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proszę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wskazać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właściwą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odpowiedź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.</w:t>
            </w:r>
          </w:p>
        </w:tc>
      </w:tr>
      <w:tr w:rsidR="00302C7D" w:rsidRPr="00302C7D" w:rsidTr="009D2478">
        <w:tc>
          <w:tcPr>
            <w:tcW w:w="1080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102B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Jeżeli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pkt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1=1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odpowiedź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„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tak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“ 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to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musi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być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wypełnione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pytanie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Jeżeli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jednostka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obecnie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zatrudnia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pracowników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( na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podstawie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umowy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o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pracę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,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powołania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,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wyboru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lub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mianowania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)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to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wartość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„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Ogółem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“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musi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być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większa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od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0.</w:t>
            </w:r>
          </w:p>
        </w:tc>
      </w:tr>
      <w:tr w:rsidR="00302C7D" w:rsidRPr="00302C7D" w:rsidTr="009D2478">
        <w:tc>
          <w:tcPr>
            <w:tcW w:w="1080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103B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</w:pP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Jeżeli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pkt1=2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odpowiedź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„nie“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to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pytanie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2 nie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może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być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wypełnione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.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Należy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przejść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do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działu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</w:pP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Jeżeli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jednostka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nie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zatrudnia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pracowników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,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to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wartość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„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Ogółem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“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musi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być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równa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0.</w:t>
            </w:r>
          </w:p>
        </w:tc>
      </w:tr>
      <w:tr w:rsidR="00302C7D" w:rsidRPr="00302C7D" w:rsidTr="009D2478">
        <w:tc>
          <w:tcPr>
            <w:tcW w:w="1080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104B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</w:pP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Pytanie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2 wiersz01≥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wiersz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02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Wartość  „Ogółem” musi być większa lub równa od wartości „w tym w zawodach zgodnie z Klasyfikacją Zawodów Szkolnictwa Zawodowego”.</w:t>
            </w:r>
          </w:p>
        </w:tc>
      </w:tr>
      <w:tr w:rsidR="00302C7D" w:rsidRPr="00302C7D" w:rsidTr="009D2478">
        <w:tc>
          <w:tcPr>
            <w:tcW w:w="1080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105B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Pytanie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2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wiersz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02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rubr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. 2=</w:t>
            </w: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 xml:space="preserve"> suma wierszy od 03 do 215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Wartość „w tym w zawodach zgodnie z Klasyfikacją Zawodów Szkolnictwa Zawodowego”  musi być  równa  sumie wierszy składowych.</w:t>
            </w:r>
          </w:p>
        </w:tc>
      </w:tr>
      <w:tr w:rsidR="00302C7D" w:rsidRPr="00302C7D" w:rsidTr="009D2478">
        <w:trPr>
          <w:trHeight w:val="409"/>
        </w:trPr>
        <w:tc>
          <w:tcPr>
            <w:tcW w:w="10260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b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b/>
                <w:sz w:val="19"/>
                <w:szCs w:val="19"/>
              </w:rPr>
              <w:t>DZIAŁ 2</w:t>
            </w:r>
          </w:p>
        </w:tc>
      </w:tr>
      <w:tr w:rsidR="00302C7D" w:rsidRPr="00302C7D" w:rsidTr="009D2478">
        <w:tc>
          <w:tcPr>
            <w:tcW w:w="1080" w:type="dxa"/>
            <w:vMerge w:val="restart"/>
            <w:tcBorders>
              <w:left w:val="doub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B</w:t>
            </w:r>
          </w:p>
        </w:tc>
        <w:tc>
          <w:tcPr>
            <w:tcW w:w="840" w:type="dxa"/>
            <w:gridSpan w:val="2"/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201B</w:t>
            </w:r>
          </w:p>
        </w:tc>
        <w:tc>
          <w:tcPr>
            <w:tcW w:w="4020" w:type="dxa"/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Dz2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pytanie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3 z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dwiema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opcjami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do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wyboru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„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tak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“ i „nie“-  w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przypadku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nie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zaznaczenia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żadnej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opcji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błąd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twardy</w:t>
            </w:r>
            <w:proofErr w:type="spellEnd"/>
          </w:p>
        </w:tc>
        <w:tc>
          <w:tcPr>
            <w:tcW w:w="4320" w:type="dxa"/>
            <w:tcBorders>
              <w:right w:val="double" w:sz="4" w:space="0" w:color="auto"/>
            </w:tcBorders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Pole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wymagane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,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proszę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wskazać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właściwą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odpowiedź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.</w:t>
            </w:r>
          </w:p>
        </w:tc>
      </w:tr>
      <w:tr w:rsidR="00302C7D" w:rsidRPr="00302C7D" w:rsidTr="009D2478">
        <w:tc>
          <w:tcPr>
            <w:tcW w:w="1080" w:type="dxa"/>
            <w:vMerge/>
            <w:tcBorders>
              <w:left w:val="doub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202B</w:t>
            </w:r>
          </w:p>
        </w:tc>
        <w:tc>
          <w:tcPr>
            <w:tcW w:w="4020" w:type="dxa"/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Jeżeli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pytanie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3=1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odpowiedź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„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tak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“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to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musi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być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wypełnione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pytanie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4</w:t>
            </w:r>
          </w:p>
        </w:tc>
        <w:tc>
          <w:tcPr>
            <w:tcW w:w="4320" w:type="dxa"/>
            <w:tcBorders>
              <w:right w:val="double" w:sz="4" w:space="0" w:color="auto"/>
            </w:tcBorders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Jeżeli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jednostka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obecnie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poszukuje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pracowników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to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wartość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„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Ogółem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“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musi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być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większa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od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0.</w:t>
            </w:r>
          </w:p>
        </w:tc>
      </w:tr>
      <w:tr w:rsidR="00302C7D" w:rsidRPr="00302C7D" w:rsidTr="009D2478">
        <w:tc>
          <w:tcPr>
            <w:tcW w:w="1080" w:type="dxa"/>
            <w:vMerge/>
            <w:tcBorders>
              <w:left w:val="doub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203B</w:t>
            </w:r>
          </w:p>
        </w:tc>
        <w:tc>
          <w:tcPr>
            <w:tcW w:w="4020" w:type="dxa"/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</w:pP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Jeżeli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pytanie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3=2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odpowiedź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„nie“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to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pytanie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4 nie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może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być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wypełnione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.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Należy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przejść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do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działu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3</w:t>
            </w:r>
          </w:p>
        </w:tc>
        <w:tc>
          <w:tcPr>
            <w:tcW w:w="4320" w:type="dxa"/>
            <w:tcBorders>
              <w:right w:val="doub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</w:pP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Jeżeli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jednostka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obecnie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nie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poszukuje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pracowników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,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to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 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wartość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„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Ogółem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“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musi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być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równa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0.</w:t>
            </w:r>
          </w:p>
        </w:tc>
      </w:tr>
      <w:tr w:rsidR="00302C7D" w:rsidRPr="00302C7D" w:rsidTr="009D2478">
        <w:tc>
          <w:tcPr>
            <w:tcW w:w="1080" w:type="dxa"/>
            <w:vMerge/>
            <w:tcBorders>
              <w:left w:val="doub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204B</w:t>
            </w:r>
          </w:p>
        </w:tc>
        <w:tc>
          <w:tcPr>
            <w:tcW w:w="4020" w:type="dxa"/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Pytanie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4wiersz 02 rubr.2 i 3=</w:t>
            </w: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 xml:space="preserve"> suma wierszy od 03 do 215 </w:t>
            </w:r>
          </w:p>
        </w:tc>
        <w:tc>
          <w:tcPr>
            <w:tcW w:w="4320" w:type="dxa"/>
            <w:tcBorders>
              <w:right w:val="double" w:sz="4" w:space="0" w:color="auto"/>
            </w:tcBorders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Wartość „w tym w zawodach zgodnie z Klasyfikacją Zawodów Szkolnictwa Zawodowego”  musi być równa  sumie wierszy składowych.</w:t>
            </w:r>
          </w:p>
        </w:tc>
      </w:tr>
      <w:tr w:rsidR="00302C7D" w:rsidRPr="00302C7D" w:rsidTr="009D2478">
        <w:tc>
          <w:tcPr>
            <w:tcW w:w="1080" w:type="dxa"/>
            <w:vMerge/>
            <w:tcBorders>
              <w:left w:val="double" w:sz="4" w:space="0" w:color="auto"/>
            </w:tcBorders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205B</w:t>
            </w:r>
          </w:p>
        </w:tc>
        <w:tc>
          <w:tcPr>
            <w:tcW w:w="4020" w:type="dxa"/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 xml:space="preserve">Pytanie 4 dla wszystkich wierszy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rubr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 xml:space="preserve"> 2</w:t>
            </w:r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≥</w:t>
            </w: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rubr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 xml:space="preserve"> 3</w:t>
            </w:r>
          </w:p>
        </w:tc>
        <w:tc>
          <w:tcPr>
            <w:tcW w:w="4320" w:type="dxa"/>
            <w:tcBorders>
              <w:right w:val="double" w:sz="4" w:space="0" w:color="auto"/>
            </w:tcBorders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 xml:space="preserve">Wartość „Liczba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osób”musi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 xml:space="preserve"> być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wieksza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 xml:space="preserve"> lub równa od wartości ” w tym na umowę zlecenie lub umowę o dzieło”.</w:t>
            </w:r>
          </w:p>
        </w:tc>
      </w:tr>
      <w:tr w:rsidR="00302C7D" w:rsidRPr="00302C7D" w:rsidTr="009D2478">
        <w:tc>
          <w:tcPr>
            <w:tcW w:w="1080" w:type="dxa"/>
            <w:vMerge/>
            <w:tcBorders>
              <w:left w:val="double" w:sz="4" w:space="0" w:color="auto"/>
            </w:tcBorders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206B</w:t>
            </w:r>
          </w:p>
        </w:tc>
        <w:tc>
          <w:tcPr>
            <w:tcW w:w="4020" w:type="dxa"/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</w:pP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Pytanie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4 wiersz01 rubr.2 i 3≥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wiersz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02</w:t>
            </w:r>
          </w:p>
        </w:tc>
        <w:tc>
          <w:tcPr>
            <w:tcW w:w="4320" w:type="dxa"/>
            <w:tcBorders>
              <w:right w:val="doub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Wartość  „Ogółem” musi być większa lub równa od wartości „w tym w zawodach zgodnie z Klasyfikacją Zawodów Szkolnictwa Zawodowego”.</w:t>
            </w:r>
          </w:p>
        </w:tc>
      </w:tr>
      <w:tr w:rsidR="00302C7D" w:rsidRPr="00302C7D" w:rsidTr="009D2478">
        <w:trPr>
          <w:trHeight w:val="517"/>
        </w:trPr>
        <w:tc>
          <w:tcPr>
            <w:tcW w:w="10260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b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b/>
                <w:sz w:val="19"/>
                <w:szCs w:val="19"/>
              </w:rPr>
              <w:t>DZIAŁ 3</w:t>
            </w:r>
          </w:p>
        </w:tc>
      </w:tr>
      <w:tr w:rsidR="00302C7D" w:rsidRPr="00302C7D" w:rsidTr="009D2478">
        <w:tc>
          <w:tcPr>
            <w:tcW w:w="1080" w:type="dxa"/>
            <w:vMerge w:val="restart"/>
            <w:tcBorders>
              <w:left w:val="doub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B</w:t>
            </w:r>
          </w:p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301B</w:t>
            </w:r>
          </w:p>
        </w:tc>
        <w:tc>
          <w:tcPr>
            <w:tcW w:w="4020" w:type="dxa"/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Dz3pytanie 5 z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trzema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opcjami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do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wyboru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„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tak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“, „nie“ i „nie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wiem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“-  w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przypadku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nie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zaznaczenia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żadnej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opcji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błąd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twardy</w:t>
            </w:r>
            <w:proofErr w:type="spellEnd"/>
          </w:p>
        </w:tc>
        <w:tc>
          <w:tcPr>
            <w:tcW w:w="4320" w:type="dxa"/>
            <w:tcBorders>
              <w:right w:val="double" w:sz="4" w:space="0" w:color="auto"/>
            </w:tcBorders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Pole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wymagane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,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proszę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wskazać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właściwą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odpowiedź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.</w:t>
            </w:r>
          </w:p>
        </w:tc>
      </w:tr>
      <w:tr w:rsidR="00302C7D" w:rsidRPr="00302C7D" w:rsidTr="009D2478">
        <w:tc>
          <w:tcPr>
            <w:tcW w:w="1080" w:type="dxa"/>
            <w:vMerge/>
            <w:tcBorders>
              <w:left w:val="doub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302B</w:t>
            </w:r>
          </w:p>
        </w:tc>
        <w:tc>
          <w:tcPr>
            <w:tcW w:w="4020" w:type="dxa"/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Jeżeli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pytanie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5=1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odpowiedź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„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tak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“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to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musi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być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wypełnione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pytanie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6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rubr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2       i/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lub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rubr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3</w:t>
            </w:r>
          </w:p>
        </w:tc>
        <w:tc>
          <w:tcPr>
            <w:tcW w:w="4320" w:type="dxa"/>
            <w:tcBorders>
              <w:right w:val="double" w:sz="4" w:space="0" w:color="auto"/>
            </w:tcBorders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Jeżeli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jednostka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planuje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zwiększenie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zatrudnienia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w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perspektywie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kilku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najbliższych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lat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wartość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„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Ogółem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“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musi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być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większa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od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0.</w:t>
            </w:r>
          </w:p>
        </w:tc>
      </w:tr>
      <w:tr w:rsidR="00302C7D" w:rsidRPr="00302C7D" w:rsidTr="009D2478">
        <w:tc>
          <w:tcPr>
            <w:tcW w:w="1080" w:type="dxa"/>
            <w:vMerge/>
            <w:tcBorders>
              <w:left w:val="doub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303B</w:t>
            </w:r>
          </w:p>
        </w:tc>
        <w:tc>
          <w:tcPr>
            <w:tcW w:w="4020" w:type="dxa"/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Jeżeli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pytanie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5=2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odpowiedź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„nie“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to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pytanie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6 nie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może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być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wypełnione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.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Należy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przejść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do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pytania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7</w:t>
            </w:r>
          </w:p>
        </w:tc>
        <w:tc>
          <w:tcPr>
            <w:tcW w:w="4320" w:type="dxa"/>
            <w:tcBorders>
              <w:right w:val="double" w:sz="4" w:space="0" w:color="auto"/>
            </w:tcBorders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Jeżeli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jednostka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 nie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planuje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zwiększenia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zatrudnienia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w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perspektywie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kilku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najbliższych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lat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wartość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„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Ogółem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“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musi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być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równa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0.</w:t>
            </w:r>
          </w:p>
        </w:tc>
      </w:tr>
      <w:tr w:rsidR="00302C7D" w:rsidRPr="00302C7D" w:rsidTr="009D2478">
        <w:tc>
          <w:tcPr>
            <w:tcW w:w="1080" w:type="dxa"/>
            <w:vMerge/>
            <w:tcBorders>
              <w:left w:val="double" w:sz="4" w:space="0" w:color="auto"/>
            </w:tcBorders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304B</w:t>
            </w:r>
          </w:p>
        </w:tc>
        <w:tc>
          <w:tcPr>
            <w:tcW w:w="4020" w:type="dxa"/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Jeżeli pytanie 5=3 odpowiedź „nie wiem” to pytanie 6 nie może być wypełnione. Należy przejść do pytania 7</w:t>
            </w:r>
          </w:p>
        </w:tc>
        <w:tc>
          <w:tcPr>
            <w:tcW w:w="4320" w:type="dxa"/>
            <w:tcBorders>
              <w:right w:val="double" w:sz="4" w:space="0" w:color="auto"/>
            </w:tcBorders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Jeżeli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jednostka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 nie wie,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czy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planuje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zwiększenia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zatrudnienia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w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perspektywie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kilku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najbliższych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lat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wartość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„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Ogółem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“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musi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być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równa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0.</w:t>
            </w:r>
          </w:p>
        </w:tc>
      </w:tr>
      <w:tr w:rsidR="00302C7D" w:rsidRPr="00302C7D" w:rsidTr="009D2478">
        <w:tc>
          <w:tcPr>
            <w:tcW w:w="1080" w:type="dxa"/>
            <w:vMerge/>
            <w:tcBorders>
              <w:left w:val="double" w:sz="4" w:space="0" w:color="auto"/>
            </w:tcBorders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305B</w:t>
            </w:r>
          </w:p>
        </w:tc>
        <w:tc>
          <w:tcPr>
            <w:tcW w:w="4020" w:type="dxa"/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Pytanie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6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wiersz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02 rubr.2 =</w:t>
            </w: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 xml:space="preserve"> suma wierszy od 03 do 215 </w:t>
            </w:r>
          </w:p>
        </w:tc>
        <w:tc>
          <w:tcPr>
            <w:tcW w:w="4320" w:type="dxa"/>
            <w:tcBorders>
              <w:right w:val="double" w:sz="4" w:space="0" w:color="auto"/>
            </w:tcBorders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Wartość „w tym w zawodach zgodnie z Klasyfikacją Zawodów Szkolnictwa Zawodowego”  musi być  równa  sumie wierszy składowych.</w:t>
            </w:r>
          </w:p>
        </w:tc>
      </w:tr>
      <w:tr w:rsidR="00302C7D" w:rsidRPr="00302C7D" w:rsidTr="009D2478">
        <w:tc>
          <w:tcPr>
            <w:tcW w:w="1080" w:type="dxa"/>
            <w:vMerge/>
            <w:tcBorders>
              <w:left w:val="double" w:sz="4" w:space="0" w:color="auto"/>
            </w:tcBorders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306B</w:t>
            </w:r>
          </w:p>
        </w:tc>
        <w:tc>
          <w:tcPr>
            <w:tcW w:w="4020" w:type="dxa"/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</w:pP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Pytanie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6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wiersz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01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rubr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. 2 ≥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wiersz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02</w:t>
            </w:r>
          </w:p>
        </w:tc>
        <w:tc>
          <w:tcPr>
            <w:tcW w:w="4320" w:type="dxa"/>
            <w:tcBorders>
              <w:right w:val="doub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Wartość  „Ogółem” musi być większa lub równa od wartości „w tym w zawodach zgodnie z Klasyfikacją Zawodów Szkolnictwa Zawodowego”.</w:t>
            </w:r>
          </w:p>
        </w:tc>
      </w:tr>
      <w:tr w:rsidR="00302C7D" w:rsidRPr="00302C7D" w:rsidTr="009D2478">
        <w:tc>
          <w:tcPr>
            <w:tcW w:w="1080" w:type="dxa"/>
            <w:vMerge/>
            <w:tcBorders>
              <w:left w:val="double" w:sz="4" w:space="0" w:color="auto"/>
            </w:tcBorders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307B</w:t>
            </w:r>
          </w:p>
        </w:tc>
        <w:tc>
          <w:tcPr>
            <w:tcW w:w="4020" w:type="dxa"/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</w:pP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Pytanie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6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wiersz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02 rubr.3 =</w:t>
            </w: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 xml:space="preserve"> suma wierszy od 03 do 215</w:t>
            </w:r>
          </w:p>
        </w:tc>
        <w:tc>
          <w:tcPr>
            <w:tcW w:w="4320" w:type="dxa"/>
            <w:tcBorders>
              <w:right w:val="doub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 xml:space="preserve">Wartość „w tym w zawodach zgodnie z Klasyfikacją Zawodów Szkolnictwa Zawodowego”  musi być  równa  sumie wierszy </w:t>
            </w: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lastRenderedPageBreak/>
              <w:t>składowych.</w:t>
            </w:r>
          </w:p>
        </w:tc>
      </w:tr>
      <w:tr w:rsidR="00302C7D" w:rsidRPr="00302C7D" w:rsidTr="009D2478">
        <w:trPr>
          <w:trHeight w:val="341"/>
        </w:trPr>
        <w:tc>
          <w:tcPr>
            <w:tcW w:w="1080" w:type="dxa"/>
            <w:vMerge/>
            <w:tcBorders>
              <w:left w:val="double" w:sz="4" w:space="0" w:color="auto"/>
            </w:tcBorders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308B</w:t>
            </w:r>
          </w:p>
        </w:tc>
        <w:tc>
          <w:tcPr>
            <w:tcW w:w="4020" w:type="dxa"/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</w:pP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Pytanie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6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wiersz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01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rubr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. 3 ≥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wiersz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02</w:t>
            </w:r>
          </w:p>
        </w:tc>
        <w:tc>
          <w:tcPr>
            <w:tcW w:w="4320" w:type="dxa"/>
            <w:tcBorders>
              <w:right w:val="doub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Wartość  „Ogółem” musi być większa lub równa od wartości „w tym w zawodach zgodnie z Klasyfikacją Zawodów Szkolnictwa Zawodowego”.</w:t>
            </w:r>
          </w:p>
        </w:tc>
      </w:tr>
      <w:tr w:rsidR="00302C7D" w:rsidRPr="00302C7D" w:rsidTr="009D2478">
        <w:tc>
          <w:tcPr>
            <w:tcW w:w="108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</w:p>
        </w:tc>
        <w:tc>
          <w:tcPr>
            <w:tcW w:w="840" w:type="dxa"/>
            <w:gridSpan w:val="2"/>
            <w:tcBorders>
              <w:bottom w:val="doub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309B</w:t>
            </w:r>
          </w:p>
        </w:tc>
        <w:tc>
          <w:tcPr>
            <w:tcW w:w="4020" w:type="dxa"/>
            <w:tcBorders>
              <w:bottom w:val="doub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Dz3pytanie7 z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trzema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opcjami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do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wyboru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„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tak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“, „nie“ i „nie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wiem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“- w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przypadku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nie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zaznaczenia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żadnej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opcji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błąd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twardy</w:t>
            </w:r>
            <w:proofErr w:type="spellEnd"/>
          </w:p>
        </w:tc>
        <w:tc>
          <w:tcPr>
            <w:tcW w:w="4320" w:type="dxa"/>
            <w:tcBorders>
              <w:bottom w:val="double" w:sz="4" w:space="0" w:color="auto"/>
              <w:right w:val="double" w:sz="4" w:space="0" w:color="auto"/>
            </w:tcBorders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Pole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wymagane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,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proszę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wskazać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właściwą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odpowiedź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.</w:t>
            </w:r>
          </w:p>
        </w:tc>
      </w:tr>
      <w:tr w:rsidR="00302C7D" w:rsidRPr="00302C7D" w:rsidTr="009D2478">
        <w:tc>
          <w:tcPr>
            <w:tcW w:w="1080" w:type="dxa"/>
            <w:vMerge w:val="restart"/>
            <w:tcBorders>
              <w:left w:val="doub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B</w:t>
            </w:r>
          </w:p>
        </w:tc>
        <w:tc>
          <w:tcPr>
            <w:tcW w:w="840" w:type="dxa"/>
            <w:gridSpan w:val="2"/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310B</w:t>
            </w:r>
          </w:p>
        </w:tc>
        <w:tc>
          <w:tcPr>
            <w:tcW w:w="4020" w:type="dxa"/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Jeżeli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pytanie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7=1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odpowiedź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„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tak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“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to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musi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być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wypełnione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pytanie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8</w:t>
            </w:r>
          </w:p>
        </w:tc>
        <w:tc>
          <w:tcPr>
            <w:tcW w:w="4320" w:type="dxa"/>
            <w:tcBorders>
              <w:right w:val="double" w:sz="4" w:space="0" w:color="auto"/>
            </w:tcBorders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Jeżeli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jednostka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planuje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zmniejszenie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zatrudnienia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w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perspektywie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najbliższego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roku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wartość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„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Ogółem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“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musi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być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większa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od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0.</w:t>
            </w:r>
          </w:p>
        </w:tc>
      </w:tr>
      <w:tr w:rsidR="00302C7D" w:rsidRPr="00302C7D" w:rsidTr="009D2478">
        <w:tc>
          <w:tcPr>
            <w:tcW w:w="1080" w:type="dxa"/>
            <w:vMerge/>
            <w:tcBorders>
              <w:left w:val="double" w:sz="4" w:space="0" w:color="auto"/>
            </w:tcBorders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311B</w:t>
            </w:r>
          </w:p>
        </w:tc>
        <w:tc>
          <w:tcPr>
            <w:tcW w:w="4020" w:type="dxa"/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Jeżeli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pytanie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7=2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odpowiedź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„nie“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to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pytanie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8 nie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może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być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wypełnione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.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Koniec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ankiety</w:t>
            </w:r>
            <w:proofErr w:type="spellEnd"/>
          </w:p>
        </w:tc>
        <w:tc>
          <w:tcPr>
            <w:tcW w:w="4320" w:type="dxa"/>
            <w:tcBorders>
              <w:right w:val="double" w:sz="4" w:space="0" w:color="auto"/>
            </w:tcBorders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Jeżeli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jednostka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 nie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planuje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zmniejszenia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zatrudnienia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w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perspektywie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najbliższego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roku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wartość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„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Ogółem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“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musi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być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równa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0.</w:t>
            </w:r>
          </w:p>
        </w:tc>
      </w:tr>
      <w:tr w:rsidR="00302C7D" w:rsidRPr="00302C7D" w:rsidTr="009D2478">
        <w:trPr>
          <w:trHeight w:val="685"/>
        </w:trPr>
        <w:tc>
          <w:tcPr>
            <w:tcW w:w="1080" w:type="dxa"/>
            <w:vMerge/>
            <w:tcBorders>
              <w:left w:val="double" w:sz="4" w:space="0" w:color="auto"/>
            </w:tcBorders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312B</w:t>
            </w:r>
          </w:p>
        </w:tc>
        <w:tc>
          <w:tcPr>
            <w:tcW w:w="4020" w:type="dxa"/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Jeżeli pkt 7=3 odpowiedź „nie wiem” to pkt 8 nie może być wypełniony. Koniec ankiety</w:t>
            </w:r>
          </w:p>
        </w:tc>
        <w:tc>
          <w:tcPr>
            <w:tcW w:w="4320" w:type="dxa"/>
            <w:tcBorders>
              <w:right w:val="double" w:sz="4" w:space="0" w:color="auto"/>
            </w:tcBorders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Jeżeli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jednostka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 nie wie,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czy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planuje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zmniejszenie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zatrudnienia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w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perspektywie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najbliższego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roku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wartość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„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Ogółem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“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musi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być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równa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0.</w:t>
            </w:r>
          </w:p>
        </w:tc>
      </w:tr>
      <w:tr w:rsidR="00302C7D" w:rsidRPr="00302C7D" w:rsidTr="009D2478">
        <w:trPr>
          <w:trHeight w:val="685"/>
        </w:trPr>
        <w:tc>
          <w:tcPr>
            <w:tcW w:w="1080" w:type="dxa"/>
            <w:vMerge/>
            <w:tcBorders>
              <w:left w:val="double" w:sz="4" w:space="0" w:color="auto"/>
            </w:tcBorders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313B</w:t>
            </w:r>
          </w:p>
        </w:tc>
        <w:tc>
          <w:tcPr>
            <w:tcW w:w="4020" w:type="dxa"/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</w:pP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Pytanie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8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wiersz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01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rubr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. 2≥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wiersz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02</w:t>
            </w:r>
          </w:p>
        </w:tc>
        <w:tc>
          <w:tcPr>
            <w:tcW w:w="4320" w:type="dxa"/>
            <w:tcBorders>
              <w:right w:val="doub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Wartość  „Ogółem” musi być większa lub równa od wartości „w tym w zawodach zgodnie z Klasyfikacją Zawodów Szkolnictwa Zawodowego”.</w:t>
            </w:r>
          </w:p>
        </w:tc>
      </w:tr>
      <w:tr w:rsidR="00302C7D" w:rsidRPr="00302C7D" w:rsidTr="009D2478">
        <w:trPr>
          <w:trHeight w:val="685"/>
        </w:trPr>
        <w:tc>
          <w:tcPr>
            <w:tcW w:w="1080" w:type="dxa"/>
            <w:vMerge/>
            <w:tcBorders>
              <w:left w:val="double" w:sz="4" w:space="0" w:color="auto"/>
            </w:tcBorders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314B</w:t>
            </w:r>
          </w:p>
        </w:tc>
        <w:tc>
          <w:tcPr>
            <w:tcW w:w="4020" w:type="dxa"/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Pytanie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8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wiersz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02 rubr.2=</w:t>
            </w: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 xml:space="preserve"> suma wierszy od 03 do 215 </w:t>
            </w:r>
          </w:p>
        </w:tc>
        <w:tc>
          <w:tcPr>
            <w:tcW w:w="4320" w:type="dxa"/>
            <w:tcBorders>
              <w:right w:val="double" w:sz="4" w:space="0" w:color="auto"/>
            </w:tcBorders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Wartość „w tym w zawodach zgodnie z Klasyfikacją Zawodów Szkolnictwa Zawodowego”  musi być  równa  sumie wierszy składowych.</w:t>
            </w:r>
          </w:p>
        </w:tc>
      </w:tr>
    </w:tbl>
    <w:p w:rsidR="00302C7D" w:rsidRPr="00302C7D" w:rsidRDefault="00302C7D" w:rsidP="00302C7D">
      <w:pPr>
        <w:rPr>
          <w:rFonts w:ascii="Fira Sans" w:eastAsia="Arial Unicode MS" w:hAnsi="Fira Sans" w:cs="Arial"/>
          <w:b/>
          <w:sz w:val="19"/>
          <w:szCs w:val="19"/>
          <w:u w:val="single"/>
        </w:rPr>
      </w:pPr>
    </w:p>
    <w:p w:rsidR="00302C7D" w:rsidRPr="00302C7D" w:rsidRDefault="00302C7D" w:rsidP="00302C7D">
      <w:pPr>
        <w:rPr>
          <w:rFonts w:ascii="Fira Sans" w:eastAsia="Arial Unicode MS" w:hAnsi="Fira Sans" w:cs="Arial"/>
          <w:b/>
          <w:sz w:val="19"/>
          <w:szCs w:val="19"/>
          <w:u w:val="single"/>
        </w:rPr>
      </w:pPr>
    </w:p>
    <w:p w:rsidR="00302C7D" w:rsidRPr="00302C7D" w:rsidRDefault="00302C7D" w:rsidP="00302C7D">
      <w:pPr>
        <w:rPr>
          <w:rFonts w:ascii="Fira Sans" w:eastAsia="Arial Unicode MS" w:hAnsi="Fira Sans" w:cs="Arial"/>
          <w:sz w:val="19"/>
          <w:szCs w:val="19"/>
        </w:rPr>
      </w:pPr>
    </w:p>
    <w:p w:rsidR="00302C7D" w:rsidRPr="00302C7D" w:rsidRDefault="00302C7D" w:rsidP="00302C7D">
      <w:pPr>
        <w:rPr>
          <w:rFonts w:ascii="Fira Sans" w:eastAsia="Arial Unicode MS" w:hAnsi="Fira Sans" w:cs="Arial"/>
          <w:b/>
          <w:sz w:val="19"/>
          <w:szCs w:val="19"/>
        </w:rPr>
      </w:pPr>
      <w:r w:rsidRPr="00302C7D">
        <w:rPr>
          <w:rFonts w:ascii="Fira Sans" w:eastAsia="Arial Unicode MS" w:hAnsi="Fira Sans" w:cs="Arial"/>
          <w:b/>
          <w:sz w:val="19"/>
          <w:szCs w:val="19"/>
        </w:rPr>
        <w:t>Kontrola między działami</w:t>
      </w:r>
    </w:p>
    <w:p w:rsidR="00302C7D" w:rsidRPr="00302C7D" w:rsidRDefault="00302C7D" w:rsidP="00302C7D">
      <w:pPr>
        <w:rPr>
          <w:rFonts w:ascii="Fira Sans" w:eastAsia="Arial Unicode MS" w:hAnsi="Fira Sans" w:cs="Arial"/>
          <w:b/>
          <w:sz w:val="19"/>
          <w:szCs w:val="19"/>
          <w:u w:val="single"/>
        </w:rPr>
      </w:pPr>
    </w:p>
    <w:p w:rsidR="00302C7D" w:rsidRPr="00302C7D" w:rsidRDefault="00302C7D" w:rsidP="00302C7D">
      <w:pPr>
        <w:rPr>
          <w:rFonts w:ascii="Fira Sans" w:eastAsia="Arial Unicode MS" w:hAnsi="Fira Sans" w:cs="Arial"/>
          <w:b/>
          <w:sz w:val="19"/>
          <w:szCs w:val="19"/>
          <w:u w:val="single"/>
        </w:rPr>
      </w:pP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556"/>
        <w:gridCol w:w="284"/>
        <w:gridCol w:w="4020"/>
        <w:gridCol w:w="4320"/>
      </w:tblGrid>
      <w:tr w:rsidR="00302C7D" w:rsidRPr="00302C7D" w:rsidTr="009D2478">
        <w:trPr>
          <w:tblHeader/>
        </w:trPr>
        <w:tc>
          <w:tcPr>
            <w:tcW w:w="108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b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b/>
                <w:sz w:val="19"/>
                <w:szCs w:val="19"/>
              </w:rPr>
              <w:t>Typ błędu</w:t>
            </w:r>
          </w:p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B - twardy</w:t>
            </w:r>
          </w:p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b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b/>
                <w:sz w:val="19"/>
                <w:szCs w:val="19"/>
              </w:rPr>
              <w:t>Lp.</w:t>
            </w:r>
          </w:p>
        </w:tc>
        <w:tc>
          <w:tcPr>
            <w:tcW w:w="430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b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b/>
                <w:sz w:val="19"/>
                <w:szCs w:val="19"/>
              </w:rPr>
              <w:t>Założenia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b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b/>
                <w:sz w:val="19"/>
                <w:szCs w:val="19"/>
              </w:rPr>
              <w:t>Komunikat błędu</w:t>
            </w:r>
          </w:p>
        </w:tc>
      </w:tr>
      <w:tr w:rsidR="00302C7D" w:rsidRPr="00302C7D" w:rsidTr="009D2478">
        <w:trPr>
          <w:trHeight w:val="475"/>
        </w:trPr>
        <w:tc>
          <w:tcPr>
            <w:tcW w:w="10260" w:type="dxa"/>
            <w:gridSpan w:val="5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b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b/>
                <w:sz w:val="19"/>
                <w:szCs w:val="19"/>
              </w:rPr>
              <w:t>DZIAŁ 1</w:t>
            </w:r>
          </w:p>
        </w:tc>
      </w:tr>
      <w:tr w:rsidR="00302C7D" w:rsidRPr="00302C7D" w:rsidTr="009D2478">
        <w:trPr>
          <w:trHeight w:val="1181"/>
        </w:trPr>
        <w:tc>
          <w:tcPr>
            <w:tcW w:w="1080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B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315B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W dz3 pyt.8 nie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może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wystąpić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inny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kod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zawodu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niż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wybrany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w dz.1 pyt.2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lub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dz.2 pyt.4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lub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dz3. pyt.6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</w:pP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Jeżeli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jednostka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planuje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zwolnienia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osób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          z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pracy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,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to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muszą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być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to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osoby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z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kodami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zawodów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wykazanych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w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zatrudnionych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,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poszukiwanych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i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planowanych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 xml:space="preserve"> do </w:t>
            </w:r>
            <w:proofErr w:type="spellStart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przyjęcia</w:t>
            </w:r>
            <w:proofErr w:type="spellEnd"/>
            <w:r w:rsidRPr="00302C7D">
              <w:rPr>
                <w:rFonts w:ascii="Fira Sans" w:eastAsia="Arial Unicode MS" w:hAnsi="Fira Sans" w:cs="Arial"/>
                <w:sz w:val="19"/>
                <w:szCs w:val="19"/>
                <w:lang w:val="de-DE"/>
              </w:rPr>
              <w:t>.</w:t>
            </w:r>
          </w:p>
        </w:tc>
      </w:tr>
      <w:tr w:rsidR="00302C7D" w:rsidRPr="00302C7D" w:rsidTr="009D2478">
        <w:tc>
          <w:tcPr>
            <w:tcW w:w="1080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316B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Dział 3 pyt.8 rubr.2 w.01 ≤ suma dz.1 pyt2 rubr.2 w.01 , dz.2 pyt.4 rubr.2 w.01, dz.3 pyt.6 rubr.2 w.01 i 3 w.01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Jeżeli jednostka planuje zwolnienia osób z pracy, to liczba ich nie może przekraczać sumy osób zatrudnionych, poszukiwanych do pracy i planowanych do przyjęcia.</w:t>
            </w:r>
          </w:p>
        </w:tc>
      </w:tr>
      <w:tr w:rsidR="00302C7D" w:rsidRPr="00302C7D" w:rsidTr="009D2478">
        <w:tc>
          <w:tcPr>
            <w:tcW w:w="1080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317B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Dział 3 pyt.8 rubr.2 w.02 ≤ suma dz.1 pyt2 rubr.2 w.02 , dz.2 pyt.4 rubr.2 w.02, dz.3 pyt.6 rubr.2 w.02 i 3 w.02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Jeżeli jednostka planuje zwolnienia osób z pracy to liczba ich nie może przekraczać sumy osób zatrudnionych, poszukiwanych do pracy i planowanych do przyjęcia.</w:t>
            </w:r>
          </w:p>
        </w:tc>
      </w:tr>
      <w:tr w:rsidR="00302C7D" w:rsidRPr="00302C7D" w:rsidTr="009D2478">
        <w:tc>
          <w:tcPr>
            <w:tcW w:w="1080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>318B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t xml:space="preserve">Jeżeli w dziale 2 pyt. 4 wiersz 01 rubr. 2 =  rubr. 3 i wiersz 02 rubr. 2 = wiersz 01  rubr.2 to w wierszu 02 rubr. 3 musi być </w:t>
            </w: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lastRenderedPageBreak/>
              <w:t xml:space="preserve">wprowadzona ta sama wartość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02C7D" w:rsidRPr="00302C7D" w:rsidRDefault="00302C7D" w:rsidP="00302C7D">
            <w:pPr>
              <w:rPr>
                <w:rFonts w:ascii="Fira Sans" w:eastAsia="Arial Unicode MS" w:hAnsi="Fira Sans" w:cs="Arial"/>
                <w:sz w:val="19"/>
                <w:szCs w:val="19"/>
              </w:rPr>
            </w:pP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lastRenderedPageBreak/>
              <w:t xml:space="preserve">Przy poszukiwaniu pracowników, jeżeli ta sama wartość jest podana w pozycji „Ogółem” w „liczbie osób „ i „w tym na umowę zlecenie lub </w:t>
            </w:r>
            <w:r w:rsidRPr="00302C7D">
              <w:rPr>
                <w:rFonts w:ascii="Fira Sans" w:eastAsia="Arial Unicode MS" w:hAnsi="Fira Sans" w:cs="Arial"/>
                <w:sz w:val="19"/>
                <w:szCs w:val="19"/>
              </w:rPr>
              <w:lastRenderedPageBreak/>
              <w:t>umowę o dzieło” i w pozycji „ w tym w zawodach zgodnie z Klasyfikacją Zawodów Szkolnictwa Zawodowego” w „liczbie osób” to musi być  wprowadzona ta sama wartość w pozycji „w tym w zawodach zgodnie z Klasyfikacją Zawodów Szkolnictwa Zawodowego „ „w tym na umowę zlecenie lub umowę o dzieło”.</w:t>
            </w:r>
          </w:p>
        </w:tc>
      </w:tr>
    </w:tbl>
    <w:p w:rsidR="00302C7D" w:rsidRPr="00302C7D" w:rsidRDefault="00302C7D" w:rsidP="00302C7D">
      <w:pPr>
        <w:rPr>
          <w:rFonts w:ascii="Fira Sans" w:eastAsia="Arial Unicode MS" w:hAnsi="Fira Sans" w:cs="Arial"/>
          <w:sz w:val="19"/>
          <w:szCs w:val="19"/>
        </w:rPr>
      </w:pPr>
    </w:p>
    <w:p w:rsidR="00302C7D" w:rsidRPr="00302C7D" w:rsidDel="00EF36DC" w:rsidRDefault="00302C7D" w:rsidP="00302C7D">
      <w:pPr>
        <w:rPr>
          <w:rFonts w:ascii="Fira Sans" w:eastAsia="Arial Unicode MS" w:hAnsi="Fira Sans" w:cs="Arial"/>
          <w:sz w:val="19"/>
          <w:szCs w:val="19"/>
        </w:rPr>
      </w:pPr>
    </w:p>
    <w:sectPr w:rsidR="00302C7D" w:rsidRPr="00302C7D" w:rsidDel="00EF36DC" w:rsidSect="00491DD8">
      <w:headerReference w:type="default" r:id="rId7"/>
      <w:pgSz w:w="11906" w:h="16838"/>
      <w:pgMar w:top="1678" w:right="1418" w:bottom="964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1FB5" w:rsidRDefault="00E01FB5" w:rsidP="00CC333F">
      <w:r>
        <w:separator/>
      </w:r>
    </w:p>
  </w:endnote>
  <w:endnote w:type="continuationSeparator" w:id="0">
    <w:p w:rsidR="00E01FB5" w:rsidRDefault="00E01FB5" w:rsidP="00CC3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ira Sans">
    <w:altName w:val="Cambria Math"/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1FB5" w:rsidRDefault="00E01FB5" w:rsidP="00CC333F">
      <w:r>
        <w:separator/>
      </w:r>
    </w:p>
  </w:footnote>
  <w:footnote w:type="continuationSeparator" w:id="0">
    <w:p w:rsidR="00E01FB5" w:rsidRDefault="00E01FB5" w:rsidP="00CC33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333F" w:rsidRPr="008206C9" w:rsidRDefault="00302C7D" w:rsidP="008206C9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070ADD9" wp14:editId="3DCA32BA">
          <wp:simplePos x="0" y="0"/>
          <wp:positionH relativeFrom="margin">
            <wp:posOffset>1866265</wp:posOffset>
          </wp:positionH>
          <wp:positionV relativeFrom="paragraph">
            <wp:posOffset>-9525</wp:posOffset>
          </wp:positionV>
          <wp:extent cx="1313180" cy="438150"/>
          <wp:effectExtent l="19050" t="0" r="1270" b="0"/>
          <wp:wrapTight wrapText="bothSides">
            <wp:wrapPolygon edited="0">
              <wp:start x="-313" y="0"/>
              <wp:lineTo x="-313" y="20661"/>
              <wp:lineTo x="21621" y="20661"/>
              <wp:lineTo x="21621" y="0"/>
              <wp:lineTo x="-313" y="0"/>
            </wp:wrapPolygon>
          </wp:wrapTight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318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67306">
      <w:rPr>
        <w:noProof/>
      </w:rPr>
      <w:drawing>
        <wp:anchor distT="0" distB="0" distL="114300" distR="114300" simplePos="0" relativeHeight="251657216" behindDoc="1" locked="0" layoutInCell="1" allowOverlap="1" wp14:anchorId="207AF1D6" wp14:editId="279C5644">
          <wp:simplePos x="0" y="0"/>
          <wp:positionH relativeFrom="column">
            <wp:posOffset>3886200</wp:posOffset>
          </wp:positionH>
          <wp:positionV relativeFrom="paragraph">
            <wp:posOffset>-111760</wp:posOffset>
          </wp:positionV>
          <wp:extent cx="1871980" cy="616585"/>
          <wp:effectExtent l="19050" t="0" r="0" b="0"/>
          <wp:wrapTight wrapText="bothSides">
            <wp:wrapPolygon edited="0">
              <wp:start x="-220" y="0"/>
              <wp:lineTo x="-220" y="20688"/>
              <wp:lineTo x="21541" y="20688"/>
              <wp:lineTo x="21541" y="0"/>
              <wp:lineTo x="-220" y="0"/>
            </wp:wrapPolygon>
          </wp:wrapTight>
          <wp:docPr id="3" name="Obraz 1" descr="C:\Users\nowakdo\Dominika-dokumenty\Biurowe\Unia Europejska Fundusz Spójności\POZIOM\POLSKI\UE_FS_rgb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nowakdo\Dominika-dokumenty\Biurowe\Unia Europejska Fundusz Spójności\POZIOM\POLSKI\UE_FS_rgb-1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1980" cy="6165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67306">
      <w:rPr>
        <w:noProof/>
      </w:rPr>
      <w:drawing>
        <wp:anchor distT="0" distB="0" distL="114300" distR="114300" simplePos="0" relativeHeight="251658240" behindDoc="1" locked="0" layoutInCell="1" allowOverlap="1" wp14:anchorId="33A63908" wp14:editId="0AE6C8F1">
          <wp:simplePos x="0" y="0"/>
          <wp:positionH relativeFrom="margin">
            <wp:posOffset>-67310</wp:posOffset>
          </wp:positionH>
          <wp:positionV relativeFrom="paragraph">
            <wp:posOffset>-161925</wp:posOffset>
          </wp:positionV>
          <wp:extent cx="1256665" cy="699135"/>
          <wp:effectExtent l="19050" t="0" r="635" b="0"/>
          <wp:wrapTight wrapText="bothSides">
            <wp:wrapPolygon edited="0">
              <wp:start x="-327" y="0"/>
              <wp:lineTo x="-327" y="21188"/>
              <wp:lineTo x="21611" y="21188"/>
              <wp:lineTo x="21611" y="0"/>
              <wp:lineTo x="-327" y="0"/>
            </wp:wrapPolygon>
          </wp:wrapTight>
          <wp:docPr id="2" name="Obraz 4" descr="C:\Users\nowakdo\Dominika-dokumenty\Biurowe\FE_POPT\POZIOM\POLSKI\logo_FE_Pomoc_techniczna_rgb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C:\Users\nowakdo\Dominika-dokumenty\Biurowe\FE_POPT\POZIOM\POLSKI\logo_FE_Pomoc_techniczna_rgb-1.jpg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6665" cy="6991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232F1"/>
    <w:multiLevelType w:val="hybridMultilevel"/>
    <w:tmpl w:val="BA32B3A8"/>
    <w:lvl w:ilvl="0" w:tplc="0415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130F5C4F"/>
    <w:multiLevelType w:val="hybridMultilevel"/>
    <w:tmpl w:val="1AA44FC6"/>
    <w:lvl w:ilvl="0" w:tplc="71E6DE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C82148"/>
    <w:multiLevelType w:val="hybridMultilevel"/>
    <w:tmpl w:val="1012DF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FE45EA"/>
    <w:multiLevelType w:val="hybridMultilevel"/>
    <w:tmpl w:val="71B6B5AC"/>
    <w:lvl w:ilvl="0" w:tplc="BAC0FA3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40B145F"/>
    <w:multiLevelType w:val="hybridMultilevel"/>
    <w:tmpl w:val="EBA48C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376221"/>
    <w:multiLevelType w:val="hybridMultilevel"/>
    <w:tmpl w:val="5C2A5072"/>
    <w:lvl w:ilvl="0" w:tplc="E6D66176">
      <w:start w:val="1"/>
      <w:numFmt w:val="decimal"/>
      <w:lvlText w:val="%1."/>
      <w:lvlJc w:val="left"/>
      <w:pPr>
        <w:ind w:left="1134" w:hanging="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D0A5BE3"/>
    <w:multiLevelType w:val="hybridMultilevel"/>
    <w:tmpl w:val="BB342F3C"/>
    <w:lvl w:ilvl="0" w:tplc="1F9ABD2C">
      <w:start w:val="1"/>
      <w:numFmt w:val="decimal"/>
      <w:lvlText w:val="%1."/>
      <w:lvlJc w:val="left"/>
      <w:pPr>
        <w:ind w:left="144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075F"/>
    <w:rsid w:val="00026D0B"/>
    <w:rsid w:val="00044843"/>
    <w:rsid w:val="000478CB"/>
    <w:rsid w:val="0008019D"/>
    <w:rsid w:val="00083DF0"/>
    <w:rsid w:val="000D2613"/>
    <w:rsid w:val="000D3584"/>
    <w:rsid w:val="000D703B"/>
    <w:rsid w:val="001031BF"/>
    <w:rsid w:val="00114487"/>
    <w:rsid w:val="0012000D"/>
    <w:rsid w:val="00123E9C"/>
    <w:rsid w:val="001428BF"/>
    <w:rsid w:val="00143E04"/>
    <w:rsid w:val="00154AC8"/>
    <w:rsid w:val="00167306"/>
    <w:rsid w:val="00180F3D"/>
    <w:rsid w:val="0019674A"/>
    <w:rsid w:val="001B59FE"/>
    <w:rsid w:val="001D3E8A"/>
    <w:rsid w:val="00231653"/>
    <w:rsid w:val="00237143"/>
    <w:rsid w:val="0024373A"/>
    <w:rsid w:val="00253454"/>
    <w:rsid w:val="00260A2F"/>
    <w:rsid w:val="00261DD4"/>
    <w:rsid w:val="00270FF2"/>
    <w:rsid w:val="00277B2A"/>
    <w:rsid w:val="0029421D"/>
    <w:rsid w:val="002A2A5F"/>
    <w:rsid w:val="002B3B76"/>
    <w:rsid w:val="002C7CD3"/>
    <w:rsid w:val="002F2CC7"/>
    <w:rsid w:val="002F34F2"/>
    <w:rsid w:val="00302C7D"/>
    <w:rsid w:val="00306320"/>
    <w:rsid w:val="00317583"/>
    <w:rsid w:val="00332E01"/>
    <w:rsid w:val="00341F6A"/>
    <w:rsid w:val="00364525"/>
    <w:rsid w:val="00371C35"/>
    <w:rsid w:val="00394ED9"/>
    <w:rsid w:val="003A50B2"/>
    <w:rsid w:val="003F710B"/>
    <w:rsid w:val="00400AF4"/>
    <w:rsid w:val="004056E1"/>
    <w:rsid w:val="004200C8"/>
    <w:rsid w:val="00421F46"/>
    <w:rsid w:val="00433C6E"/>
    <w:rsid w:val="004440D1"/>
    <w:rsid w:val="00453D2B"/>
    <w:rsid w:val="004559DB"/>
    <w:rsid w:val="004913F0"/>
    <w:rsid w:val="00491DD8"/>
    <w:rsid w:val="004A6ECE"/>
    <w:rsid w:val="004F41F7"/>
    <w:rsid w:val="005012A3"/>
    <w:rsid w:val="00513D92"/>
    <w:rsid w:val="005616B4"/>
    <w:rsid w:val="005937AF"/>
    <w:rsid w:val="005B4B14"/>
    <w:rsid w:val="005B58FA"/>
    <w:rsid w:val="005C27DE"/>
    <w:rsid w:val="005D2E7F"/>
    <w:rsid w:val="005F17CE"/>
    <w:rsid w:val="005F51C0"/>
    <w:rsid w:val="006206E0"/>
    <w:rsid w:val="00652D53"/>
    <w:rsid w:val="00653E7D"/>
    <w:rsid w:val="00656240"/>
    <w:rsid w:val="006649F3"/>
    <w:rsid w:val="006756E5"/>
    <w:rsid w:val="00676192"/>
    <w:rsid w:val="006879BE"/>
    <w:rsid w:val="006D736E"/>
    <w:rsid w:val="006E1A58"/>
    <w:rsid w:val="00714297"/>
    <w:rsid w:val="0071518E"/>
    <w:rsid w:val="00726465"/>
    <w:rsid w:val="00726DD1"/>
    <w:rsid w:val="00745843"/>
    <w:rsid w:val="00752BC3"/>
    <w:rsid w:val="00763616"/>
    <w:rsid w:val="0077078D"/>
    <w:rsid w:val="007963F7"/>
    <w:rsid w:val="007A63AE"/>
    <w:rsid w:val="007B06C6"/>
    <w:rsid w:val="007F6221"/>
    <w:rsid w:val="00801290"/>
    <w:rsid w:val="008013F0"/>
    <w:rsid w:val="008028DC"/>
    <w:rsid w:val="00817A46"/>
    <w:rsid w:val="008206C9"/>
    <w:rsid w:val="008507F4"/>
    <w:rsid w:val="008560D9"/>
    <w:rsid w:val="00856450"/>
    <w:rsid w:val="00856CB0"/>
    <w:rsid w:val="00861FC5"/>
    <w:rsid w:val="00870586"/>
    <w:rsid w:val="008A44F5"/>
    <w:rsid w:val="008A724D"/>
    <w:rsid w:val="008B478B"/>
    <w:rsid w:val="008B516A"/>
    <w:rsid w:val="008C388B"/>
    <w:rsid w:val="00941B9B"/>
    <w:rsid w:val="00970CE6"/>
    <w:rsid w:val="0099358F"/>
    <w:rsid w:val="009D2281"/>
    <w:rsid w:val="009D50F6"/>
    <w:rsid w:val="009E7A50"/>
    <w:rsid w:val="00A00499"/>
    <w:rsid w:val="00A01CA7"/>
    <w:rsid w:val="00A04E2C"/>
    <w:rsid w:val="00A26176"/>
    <w:rsid w:val="00A262BB"/>
    <w:rsid w:val="00A4425D"/>
    <w:rsid w:val="00A60962"/>
    <w:rsid w:val="00A72A13"/>
    <w:rsid w:val="00A755F0"/>
    <w:rsid w:val="00AA38CF"/>
    <w:rsid w:val="00AD157F"/>
    <w:rsid w:val="00AF574E"/>
    <w:rsid w:val="00B22D6C"/>
    <w:rsid w:val="00B30DD0"/>
    <w:rsid w:val="00B34EDC"/>
    <w:rsid w:val="00B464CC"/>
    <w:rsid w:val="00BB188B"/>
    <w:rsid w:val="00BE3CFD"/>
    <w:rsid w:val="00C0021B"/>
    <w:rsid w:val="00C243DE"/>
    <w:rsid w:val="00C54402"/>
    <w:rsid w:val="00C76DB2"/>
    <w:rsid w:val="00CA4BF4"/>
    <w:rsid w:val="00CC333F"/>
    <w:rsid w:val="00CE7C1D"/>
    <w:rsid w:val="00CF075F"/>
    <w:rsid w:val="00D14C6E"/>
    <w:rsid w:val="00D17393"/>
    <w:rsid w:val="00D24AE6"/>
    <w:rsid w:val="00D31DA5"/>
    <w:rsid w:val="00D370B1"/>
    <w:rsid w:val="00D57065"/>
    <w:rsid w:val="00D64EF2"/>
    <w:rsid w:val="00D75C9C"/>
    <w:rsid w:val="00D75E54"/>
    <w:rsid w:val="00D86ADA"/>
    <w:rsid w:val="00D9134F"/>
    <w:rsid w:val="00DA74A1"/>
    <w:rsid w:val="00DB2D9F"/>
    <w:rsid w:val="00DD0002"/>
    <w:rsid w:val="00DE1FC6"/>
    <w:rsid w:val="00DF01A3"/>
    <w:rsid w:val="00DF32EB"/>
    <w:rsid w:val="00E01FB5"/>
    <w:rsid w:val="00E041E3"/>
    <w:rsid w:val="00E0582C"/>
    <w:rsid w:val="00E1666E"/>
    <w:rsid w:val="00E337A6"/>
    <w:rsid w:val="00E43D0E"/>
    <w:rsid w:val="00E839D7"/>
    <w:rsid w:val="00E947CA"/>
    <w:rsid w:val="00EC1BBD"/>
    <w:rsid w:val="00EF36DC"/>
    <w:rsid w:val="00F02E18"/>
    <w:rsid w:val="00F04AF3"/>
    <w:rsid w:val="00F271B1"/>
    <w:rsid w:val="00F37A26"/>
    <w:rsid w:val="00F40675"/>
    <w:rsid w:val="00FA57E4"/>
    <w:rsid w:val="00FD2649"/>
    <w:rsid w:val="00FD45B4"/>
    <w:rsid w:val="00FE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E809751-AB43-4EE9-9D53-221E0A692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51C0"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qFormat/>
    <w:rsid w:val="005F51C0"/>
    <w:rPr>
      <w:i/>
      <w:iCs/>
    </w:rPr>
  </w:style>
  <w:style w:type="paragraph" w:styleId="NormalnyWeb">
    <w:name w:val="Normal (Web)"/>
    <w:basedOn w:val="Normalny"/>
    <w:semiHidden/>
    <w:rsid w:val="005F51C0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text2">
    <w:name w:val="text2"/>
    <w:rsid w:val="005F51C0"/>
    <w:rPr>
      <w:rFonts w:ascii="Georgia" w:hAnsi="Georgia" w:hint="default"/>
      <w:b w:val="0"/>
      <w:bCs w:val="0"/>
      <w:i w:val="0"/>
      <w:iCs w:val="0"/>
      <w:vanish w:val="0"/>
      <w:webHidden w:val="0"/>
      <w:color w:val="303430"/>
      <w:spacing w:val="336"/>
      <w:w w:val="180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38C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A38C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C333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C333F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C333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C333F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123E9C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D370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370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370B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70B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370B1"/>
    <w:rPr>
      <w:b/>
      <w:bCs/>
    </w:rPr>
  </w:style>
  <w:style w:type="table" w:customStyle="1" w:styleId="Tabela-Siatka1">
    <w:name w:val="Tabela - Siatka1"/>
    <w:basedOn w:val="Standardowy"/>
    <w:next w:val="Tabela-Siatka"/>
    <w:uiPriority w:val="59"/>
    <w:rsid w:val="0023714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2371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1170</Words>
  <Characters>7022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dla kandydatów na wolne stanowiska w służbie cywilnej</vt:lpstr>
    </vt:vector>
  </TitlesOfParts>
  <Company>Hewlett-Packard Company</Company>
  <LinksUpToDate>false</LinksUpToDate>
  <CharactersWithSpaces>8176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dla kandydatów na wolne stanowiska w służbie cywilnej</dc:title>
  <dc:creator>Główny Urząd Statystyczny</dc:creator>
  <cp:keywords>oświadczenie</cp:keywords>
  <cp:lastModifiedBy>Wierzbińska Joanna</cp:lastModifiedBy>
  <cp:revision>3</cp:revision>
  <cp:lastPrinted>2014-12-30T14:47:00Z</cp:lastPrinted>
  <dcterms:created xsi:type="dcterms:W3CDTF">2018-09-11T08:38:00Z</dcterms:created>
  <dcterms:modified xsi:type="dcterms:W3CDTF">2018-09-11T08:39:00Z</dcterms:modified>
</cp:coreProperties>
</file>